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14" w:rsidRPr="007B6C83" w:rsidRDefault="004C2114" w:rsidP="004C2114">
      <w:pPr>
        <w:spacing w:after="0" w:line="240" w:lineRule="auto"/>
        <w:ind w:left="2279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B6C8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УТВЕРЖДАЮ</w:t>
      </w:r>
    </w:p>
    <w:p w:rsidR="004C2114" w:rsidRPr="007B6C83" w:rsidRDefault="004C2114" w:rsidP="004C2114">
      <w:pPr>
        <w:spacing w:after="0" w:line="240" w:lineRule="auto"/>
        <w:ind w:left="2279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B6C8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Генеральный директор</w:t>
      </w:r>
    </w:p>
    <w:p w:rsidR="004C2114" w:rsidRPr="007B6C83" w:rsidRDefault="004C2114" w:rsidP="004C2114">
      <w:pPr>
        <w:spacing w:after="0" w:line="360" w:lineRule="auto"/>
        <w:ind w:left="2279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B6C8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__________  В.В. Денисенко</w:t>
      </w:r>
    </w:p>
    <w:p w:rsidR="004C2114" w:rsidRPr="007B6C83" w:rsidRDefault="004C2114" w:rsidP="004C2114">
      <w:pPr>
        <w:spacing w:after="0" w:line="360" w:lineRule="auto"/>
        <w:ind w:left="2279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B6C8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« ____»____________ 2015 г</w:t>
      </w:r>
    </w:p>
    <w:p w:rsidR="004C2114" w:rsidRPr="007B6C83" w:rsidRDefault="004C2114" w:rsidP="004C2114">
      <w:pPr>
        <w:jc w:val="center"/>
        <w:rPr>
          <w:rFonts w:ascii="Times New Roman" w:hAnsi="Times New Roman" w:cs="Times New Roman"/>
          <w:sz w:val="20"/>
          <w:szCs w:val="20"/>
        </w:rPr>
      </w:pPr>
      <w:r w:rsidRPr="007B6C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6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B6C83">
        <w:rPr>
          <w:rFonts w:ascii="Times New Roman" w:hAnsi="Times New Roman" w:cs="Times New Roman"/>
          <w:sz w:val="20"/>
          <w:szCs w:val="20"/>
        </w:rPr>
        <w:t>Приказ №</w:t>
      </w:r>
      <w:proofErr w:type="gramStart"/>
      <w:r w:rsidRPr="007B6C83">
        <w:rPr>
          <w:rFonts w:ascii="Times New Roman" w:hAnsi="Times New Roman" w:cs="Times New Roman"/>
          <w:sz w:val="20"/>
          <w:szCs w:val="20"/>
        </w:rPr>
        <w:t xml:space="preserve">        ,</w:t>
      </w:r>
      <w:proofErr w:type="gramEnd"/>
      <w:r w:rsidRPr="007B6C83">
        <w:rPr>
          <w:rFonts w:ascii="Times New Roman" w:hAnsi="Times New Roman" w:cs="Times New Roman"/>
          <w:sz w:val="20"/>
          <w:szCs w:val="20"/>
        </w:rPr>
        <w:t xml:space="preserve"> от  12.01.2015г.</w:t>
      </w:r>
    </w:p>
    <w:p w:rsidR="00463437" w:rsidRPr="007B6C83" w:rsidRDefault="00463437" w:rsidP="007B6C83">
      <w:pPr>
        <w:rPr>
          <w:rFonts w:ascii="Times New Roman" w:hAnsi="Times New Roman" w:cs="Times New Roman"/>
          <w:lang w:eastAsia="ru-RU"/>
        </w:rPr>
      </w:pPr>
    </w:p>
    <w:p w:rsidR="004C2114" w:rsidRPr="007B6C83" w:rsidRDefault="004C2114" w:rsidP="007B6C83">
      <w:pPr>
        <w:rPr>
          <w:rFonts w:ascii="Times New Roman" w:hAnsi="Times New Roman" w:cs="Times New Roman"/>
          <w:lang w:eastAsia="ru-RU"/>
        </w:rPr>
      </w:pPr>
    </w:p>
    <w:p w:rsidR="00E57B1E" w:rsidRPr="007B6C83" w:rsidRDefault="00E57B1E" w:rsidP="007B6C8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6C83">
        <w:rPr>
          <w:rFonts w:ascii="Times New Roman" w:hAnsi="Times New Roman" w:cs="Times New Roman"/>
          <w:sz w:val="24"/>
          <w:szCs w:val="24"/>
          <w:lang w:eastAsia="ru-RU"/>
        </w:rPr>
        <w:t>ПРАВИЛА ВНУТРЕННЕГО РАСПОРЯДКА</w:t>
      </w:r>
    </w:p>
    <w:p w:rsidR="00E57B1E" w:rsidRPr="007B6C83" w:rsidRDefault="004C2114" w:rsidP="00A16DF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6C83">
        <w:rPr>
          <w:rFonts w:ascii="Times New Roman" w:hAnsi="Times New Roman" w:cs="Times New Roman"/>
          <w:sz w:val="24"/>
          <w:szCs w:val="24"/>
          <w:lang w:eastAsia="ru-RU"/>
        </w:rPr>
        <w:t>АНО ПО</w:t>
      </w:r>
      <w:r w:rsidR="00E57B1E" w:rsidRPr="007B6C8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7B6C83">
        <w:rPr>
          <w:rFonts w:ascii="Times New Roman" w:hAnsi="Times New Roman" w:cs="Times New Roman"/>
          <w:sz w:val="24"/>
          <w:szCs w:val="24"/>
          <w:lang w:eastAsia="ru-RU"/>
        </w:rPr>
        <w:t>УЦ «</w:t>
      </w:r>
      <w:proofErr w:type="spellStart"/>
      <w:r w:rsidRPr="007B6C83">
        <w:rPr>
          <w:rFonts w:ascii="Times New Roman" w:hAnsi="Times New Roman" w:cs="Times New Roman"/>
          <w:sz w:val="24"/>
          <w:szCs w:val="24"/>
          <w:lang w:eastAsia="ru-RU"/>
        </w:rPr>
        <w:t>Форсаж</w:t>
      </w:r>
      <w:proofErr w:type="spellEnd"/>
      <w:r w:rsidR="00E57B1E" w:rsidRPr="007B6C8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57B1E" w:rsidRPr="007B6C83" w:rsidRDefault="00E57B1E" w:rsidP="007B6C83">
      <w:pPr>
        <w:jc w:val="center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E57B1E" w:rsidRPr="007B6C83" w:rsidRDefault="00E57B1E" w:rsidP="007B6C83">
      <w:pPr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C83">
        <w:rPr>
          <w:rFonts w:ascii="Times New Roman" w:hAnsi="Times New Roman" w:cs="Times New Roman"/>
          <w:iCs/>
          <w:sz w:val="24"/>
          <w:szCs w:val="24"/>
          <w:lang w:eastAsia="ru-RU"/>
        </w:rPr>
        <w:t>1.      Общие положения</w:t>
      </w:r>
    </w:p>
    <w:p w:rsidR="00E57B1E" w:rsidRPr="007B6C83" w:rsidRDefault="00E57B1E" w:rsidP="007B6C83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C8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 1.1.       </w:t>
      </w:r>
      <w:proofErr w:type="gramStart"/>
      <w:r w:rsidRPr="007B6C83">
        <w:rPr>
          <w:rFonts w:ascii="Times New Roman" w:hAnsi="Times New Roman" w:cs="Times New Roman"/>
          <w:iCs/>
          <w:sz w:val="24"/>
          <w:szCs w:val="24"/>
          <w:lang w:eastAsia="ru-RU"/>
        </w:rPr>
        <w:t>Настоящее    Положение    разработано    в    соответствии    с    Законом</w:t>
      </w:r>
      <w:r w:rsidRPr="007B6C83">
        <w:rPr>
          <w:rFonts w:ascii="Times New Roman" w:hAnsi="Times New Roman" w:cs="Times New Roman"/>
          <w:iCs/>
          <w:sz w:val="24"/>
          <w:szCs w:val="24"/>
          <w:lang w:eastAsia="ru-RU"/>
        </w:rPr>
        <w:br/>
        <w:t>Российской    Федерации    «Об    образовании    в    Российской    Федерации», нормативными      документами      по      подготовк</w:t>
      </w:r>
      <w:r w:rsidR="00463437" w:rsidRPr="007B6C83">
        <w:rPr>
          <w:rFonts w:ascii="Times New Roman" w:hAnsi="Times New Roman" w:cs="Times New Roman"/>
          <w:iCs/>
          <w:sz w:val="24"/>
          <w:szCs w:val="24"/>
          <w:lang w:eastAsia="ru-RU"/>
        </w:rPr>
        <w:t>е      водителей,      Уставом АНО ПО «УЦ «</w:t>
      </w:r>
      <w:proofErr w:type="spellStart"/>
      <w:r w:rsidR="00463437" w:rsidRPr="007B6C83">
        <w:rPr>
          <w:rFonts w:ascii="Times New Roman" w:hAnsi="Times New Roman" w:cs="Times New Roman"/>
          <w:iCs/>
          <w:sz w:val="24"/>
          <w:szCs w:val="24"/>
          <w:lang w:eastAsia="ru-RU"/>
        </w:rPr>
        <w:t>Форсаж</w:t>
      </w:r>
      <w:proofErr w:type="spellEnd"/>
      <w:r w:rsidRPr="007B6C83">
        <w:rPr>
          <w:rFonts w:ascii="Times New Roman" w:hAnsi="Times New Roman" w:cs="Times New Roman"/>
          <w:iCs/>
          <w:sz w:val="24"/>
          <w:szCs w:val="24"/>
          <w:lang w:eastAsia="ru-RU"/>
        </w:rPr>
        <w:t>»,   с   целью регулирования   отношений между  всеми  участниками образовательного</w:t>
      </w:r>
      <w:r w:rsidR="00463437" w:rsidRPr="007B6C8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  процесса  внутри организации, </w:t>
      </w:r>
      <w:r w:rsidRPr="007B6C83">
        <w:rPr>
          <w:rFonts w:ascii="Times New Roman" w:hAnsi="Times New Roman" w:cs="Times New Roman"/>
          <w:iCs/>
          <w:sz w:val="24"/>
          <w:szCs w:val="24"/>
          <w:lang w:eastAsia="ru-RU"/>
        </w:rPr>
        <w:t>воспитания   сознательного   отношения   к  обучению,   укреплению   учебной дисциплины,   повышению  эффективности   и  улучшению качества  учебного процесса рационального использования учебного времени, полной реализации главных образовательных задач.</w:t>
      </w:r>
      <w:proofErr w:type="gramEnd"/>
    </w:p>
    <w:p w:rsidR="00E57B1E" w:rsidRPr="007B6C83" w:rsidRDefault="00E57B1E" w:rsidP="007B6C83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C83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7B6C83">
        <w:rPr>
          <w:rFonts w:ascii="Times New Roman" w:hAnsi="Times New Roman" w:cs="Times New Roman"/>
          <w:iCs/>
          <w:sz w:val="24"/>
          <w:szCs w:val="24"/>
          <w:lang w:eastAsia="ru-RU"/>
        </w:rPr>
        <w:t>1.2.       Положение  является  локальным  актом</w:t>
      </w:r>
      <w:r w:rsidR="00463437" w:rsidRPr="007B6C8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АНО ПО «УЦ «</w:t>
      </w:r>
      <w:proofErr w:type="spellStart"/>
      <w:r w:rsidR="00463437" w:rsidRPr="007B6C83">
        <w:rPr>
          <w:rFonts w:ascii="Times New Roman" w:hAnsi="Times New Roman" w:cs="Times New Roman"/>
          <w:iCs/>
          <w:sz w:val="24"/>
          <w:szCs w:val="24"/>
          <w:lang w:eastAsia="ru-RU"/>
        </w:rPr>
        <w:t>Форсаж</w:t>
      </w:r>
      <w:proofErr w:type="spellEnd"/>
      <w:r w:rsidR="00463437" w:rsidRPr="007B6C83">
        <w:rPr>
          <w:rFonts w:ascii="Times New Roman" w:hAnsi="Times New Roman" w:cs="Times New Roman"/>
          <w:iCs/>
          <w:sz w:val="24"/>
          <w:szCs w:val="24"/>
          <w:lang w:eastAsia="ru-RU"/>
        </w:rPr>
        <w:t>»</w:t>
      </w:r>
      <w:proofErr w:type="gramStart"/>
      <w:r w:rsidRPr="007B6C8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7B6C8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утверждено приказом руководителя, его действие распространяется  на всех участников образовательного процесса  в организации.</w:t>
      </w:r>
    </w:p>
    <w:p w:rsidR="00E57B1E" w:rsidRPr="007B6C83" w:rsidRDefault="00E57B1E" w:rsidP="007B6C83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C83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7B6C83">
        <w:rPr>
          <w:rFonts w:ascii="Times New Roman" w:hAnsi="Times New Roman" w:cs="Times New Roman"/>
          <w:iCs/>
          <w:sz w:val="24"/>
          <w:szCs w:val="24"/>
          <w:lang w:eastAsia="ru-RU"/>
        </w:rPr>
        <w:t>1.3.       Соблюдение   Правил   внутреннего   распорядка  для участников образовательного процесса в организации основывается на сознательном, добросовестном   выполнении учебных обязанностей и правил поведения, на основе взаимного уважения человеческого достоинства обучающихся и преподавателей.</w:t>
      </w:r>
    </w:p>
    <w:p w:rsidR="00E57B1E" w:rsidRPr="007B6C83" w:rsidRDefault="00E57B1E" w:rsidP="007B6C83">
      <w:pPr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C83">
        <w:rPr>
          <w:rFonts w:ascii="Times New Roman" w:hAnsi="Times New Roman" w:cs="Times New Roman"/>
          <w:iCs/>
          <w:sz w:val="24"/>
          <w:szCs w:val="24"/>
          <w:lang w:eastAsia="ru-RU"/>
        </w:rPr>
        <w:t>2. Учебный порядок</w:t>
      </w:r>
    </w:p>
    <w:p w:rsidR="00E57B1E" w:rsidRPr="007B6C83" w:rsidRDefault="00E57B1E" w:rsidP="007B6C83">
      <w:pPr>
        <w:rPr>
          <w:rFonts w:ascii="Times New Roman" w:hAnsi="Times New Roman" w:cs="Times New Roman"/>
          <w:iCs/>
          <w:lang w:eastAsia="ru-RU"/>
        </w:rPr>
      </w:pPr>
      <w:r w:rsidRPr="007B6C83">
        <w:rPr>
          <w:rFonts w:ascii="Times New Roman" w:hAnsi="Times New Roman" w:cs="Times New Roman"/>
          <w:shd w:val="clear" w:color="auto" w:fill="FAFAFA"/>
          <w:lang w:eastAsia="ru-RU"/>
        </w:rPr>
        <w:t> </w:t>
      </w:r>
      <w:r w:rsidRPr="007B6C83">
        <w:rPr>
          <w:rFonts w:ascii="Times New Roman" w:hAnsi="Times New Roman" w:cs="Times New Roman"/>
          <w:iCs/>
          <w:lang w:eastAsia="ru-RU"/>
        </w:rPr>
        <w:t>2.1. Организация   учебного   процесса   в   организации   регламентируется Положением   о   приёме,   обучении,   выпуске   и   отчислении,   настоящими Правилами, учебным план</w:t>
      </w:r>
      <w:r w:rsidR="00463437" w:rsidRPr="007B6C83">
        <w:rPr>
          <w:rFonts w:ascii="Times New Roman" w:hAnsi="Times New Roman" w:cs="Times New Roman"/>
          <w:iCs/>
          <w:lang w:eastAsia="ru-RU"/>
        </w:rPr>
        <w:t>о</w:t>
      </w:r>
      <w:r w:rsidRPr="007B6C83">
        <w:rPr>
          <w:rFonts w:ascii="Times New Roman" w:hAnsi="Times New Roman" w:cs="Times New Roman"/>
          <w:iCs/>
          <w:lang w:eastAsia="ru-RU"/>
        </w:rPr>
        <w:t>м, расписанием учебных занятий, консультаций, экзаменов, графиками обучения вождению.</w:t>
      </w:r>
    </w:p>
    <w:p w:rsidR="00E57B1E" w:rsidRPr="007B6C83" w:rsidRDefault="00E57B1E" w:rsidP="007B6C83">
      <w:pPr>
        <w:rPr>
          <w:rFonts w:ascii="Times New Roman" w:hAnsi="Times New Roman" w:cs="Times New Roman"/>
          <w:iCs/>
          <w:lang w:eastAsia="ru-RU"/>
        </w:rPr>
      </w:pPr>
      <w:r w:rsidRPr="007B6C83">
        <w:rPr>
          <w:rFonts w:ascii="Times New Roman" w:hAnsi="Times New Roman" w:cs="Times New Roman"/>
          <w:shd w:val="clear" w:color="auto" w:fill="FAFAFA"/>
          <w:lang w:eastAsia="ru-RU"/>
        </w:rPr>
        <w:t> </w:t>
      </w:r>
      <w:r w:rsidRPr="007B6C83">
        <w:rPr>
          <w:rFonts w:ascii="Times New Roman" w:hAnsi="Times New Roman" w:cs="Times New Roman"/>
          <w:iCs/>
          <w:lang w:eastAsia="ru-RU"/>
        </w:rPr>
        <w:t>2.2. Время начала и окончания проведения учебных занятий и перерывов устанавливается  в расписании </w:t>
      </w:r>
      <w:r w:rsidR="00463437" w:rsidRPr="007B6C83">
        <w:rPr>
          <w:rFonts w:ascii="Times New Roman" w:hAnsi="Times New Roman" w:cs="Times New Roman"/>
          <w:iCs/>
          <w:lang w:eastAsia="ru-RU"/>
        </w:rPr>
        <w:t>теоретических занятий</w:t>
      </w:r>
      <w:r w:rsidRPr="007B6C83">
        <w:rPr>
          <w:rFonts w:ascii="Times New Roman" w:hAnsi="Times New Roman" w:cs="Times New Roman"/>
          <w:iCs/>
          <w:lang w:eastAsia="ru-RU"/>
        </w:rPr>
        <w:t xml:space="preserve"> и </w:t>
      </w:r>
      <w:r w:rsidR="00463437" w:rsidRPr="007B6C83">
        <w:rPr>
          <w:rFonts w:ascii="Times New Roman" w:hAnsi="Times New Roman" w:cs="Times New Roman"/>
          <w:iCs/>
          <w:lang w:eastAsia="ru-RU"/>
        </w:rPr>
        <w:t>расписании практических занятий</w:t>
      </w:r>
      <w:r w:rsidRPr="007B6C83">
        <w:rPr>
          <w:rFonts w:ascii="Times New Roman" w:hAnsi="Times New Roman" w:cs="Times New Roman"/>
          <w:iCs/>
          <w:lang w:eastAsia="ru-RU"/>
        </w:rPr>
        <w:t xml:space="preserve"> обучения  вождению.  Расписание составляется     и     утверждается     руководителем     с     учётом     обеспечения педагогической    и    предметной    целесообразности,   соблюдение   санитарно-гигиенических норм и экономии времени.</w:t>
      </w:r>
    </w:p>
    <w:p w:rsidR="00E57B1E" w:rsidRPr="007B6C83" w:rsidRDefault="00E57B1E" w:rsidP="007B6C83">
      <w:pPr>
        <w:spacing w:after="0"/>
        <w:rPr>
          <w:rFonts w:ascii="Times New Roman" w:hAnsi="Times New Roman" w:cs="Times New Roman"/>
          <w:iCs/>
          <w:lang w:eastAsia="ru-RU"/>
        </w:rPr>
      </w:pPr>
      <w:r w:rsidRPr="007B6C83">
        <w:rPr>
          <w:rFonts w:ascii="Times New Roman" w:hAnsi="Times New Roman" w:cs="Times New Roman"/>
          <w:shd w:val="clear" w:color="auto" w:fill="FAFAFA"/>
          <w:lang w:eastAsia="ru-RU"/>
        </w:rPr>
        <w:lastRenderedPageBreak/>
        <w:t> </w:t>
      </w:r>
      <w:r w:rsidR="00463437" w:rsidRPr="007B6C83">
        <w:rPr>
          <w:rFonts w:ascii="Times New Roman" w:hAnsi="Times New Roman" w:cs="Times New Roman"/>
          <w:iCs/>
          <w:lang w:eastAsia="ru-RU"/>
        </w:rPr>
        <w:t>2.3 Учебное  расписание  и </w:t>
      </w:r>
      <w:proofErr w:type="gramStart"/>
      <w:r w:rsidR="00463437" w:rsidRPr="007B6C83">
        <w:rPr>
          <w:rFonts w:ascii="Times New Roman" w:hAnsi="Times New Roman" w:cs="Times New Roman"/>
          <w:iCs/>
          <w:lang w:eastAsia="ru-RU"/>
        </w:rPr>
        <w:t>расписании</w:t>
      </w:r>
      <w:proofErr w:type="gramEnd"/>
      <w:r w:rsidR="00463437" w:rsidRPr="007B6C83">
        <w:rPr>
          <w:rFonts w:ascii="Times New Roman" w:hAnsi="Times New Roman" w:cs="Times New Roman"/>
          <w:iCs/>
          <w:lang w:eastAsia="ru-RU"/>
        </w:rPr>
        <w:t xml:space="preserve"> практических занятий обучения  вождению</w:t>
      </w:r>
      <w:r w:rsidRPr="007B6C83">
        <w:rPr>
          <w:rFonts w:ascii="Times New Roman" w:hAnsi="Times New Roman" w:cs="Times New Roman"/>
          <w:iCs/>
          <w:lang w:eastAsia="ru-RU"/>
        </w:rPr>
        <w:t xml:space="preserve">  составляются на весь период обучения и вывешиваются не   позднее, чем за </w:t>
      </w:r>
      <w:r w:rsidR="00463437" w:rsidRPr="007B6C83">
        <w:rPr>
          <w:rFonts w:ascii="Times New Roman" w:hAnsi="Times New Roman" w:cs="Times New Roman"/>
          <w:iCs/>
          <w:lang w:eastAsia="ru-RU"/>
        </w:rPr>
        <w:t>1</w:t>
      </w:r>
      <w:r w:rsidRPr="007B6C83">
        <w:rPr>
          <w:rFonts w:ascii="Times New Roman" w:hAnsi="Times New Roman" w:cs="Times New Roman"/>
          <w:iCs/>
          <w:lang w:eastAsia="ru-RU"/>
        </w:rPr>
        <w:t xml:space="preserve"> д</w:t>
      </w:r>
      <w:r w:rsidR="00463437" w:rsidRPr="007B6C83">
        <w:rPr>
          <w:rFonts w:ascii="Times New Roman" w:hAnsi="Times New Roman" w:cs="Times New Roman"/>
          <w:iCs/>
          <w:lang w:eastAsia="ru-RU"/>
        </w:rPr>
        <w:t>е</w:t>
      </w:r>
      <w:r w:rsidRPr="007B6C83">
        <w:rPr>
          <w:rFonts w:ascii="Times New Roman" w:hAnsi="Times New Roman" w:cs="Times New Roman"/>
          <w:iCs/>
          <w:lang w:eastAsia="ru-RU"/>
        </w:rPr>
        <w:t>н</w:t>
      </w:r>
      <w:r w:rsidR="00463437" w:rsidRPr="007B6C83">
        <w:rPr>
          <w:rFonts w:ascii="Times New Roman" w:hAnsi="Times New Roman" w:cs="Times New Roman"/>
          <w:iCs/>
          <w:lang w:eastAsia="ru-RU"/>
        </w:rPr>
        <w:t>ь</w:t>
      </w:r>
      <w:r w:rsidRPr="007B6C83">
        <w:rPr>
          <w:rFonts w:ascii="Times New Roman" w:hAnsi="Times New Roman" w:cs="Times New Roman"/>
          <w:iCs/>
          <w:lang w:eastAsia="ru-RU"/>
        </w:rPr>
        <w:t xml:space="preserve"> до начала занятий.</w:t>
      </w:r>
    </w:p>
    <w:p w:rsidR="00E57B1E" w:rsidRPr="007B6C83" w:rsidRDefault="00E57B1E" w:rsidP="007B6C83">
      <w:pPr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 Общая нагрузка участников образовательного процесса не должна превышать 36 часов в неделю для очной формы обучения. Продолжительность академического часа по теоретическому обучению устанавливается 45 минут. После конца академического часа занятий устанавливается перерыв продолжительностью 5-10 минут. Обучение вождению осуществляется вне сетки учебного плана, по индивидуальным графикам, не более 2 часов практического занятия по обучению вождению на одного обучающегося (при этом продолжительность астрономического часа равняется 60 минутам).</w:t>
      </w:r>
    </w:p>
    <w:p w:rsidR="00E57B1E" w:rsidRPr="007B6C83" w:rsidRDefault="00E57B1E" w:rsidP="007B6C83">
      <w:pPr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 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2.4.      Расписание консультаций, зачётов, экзаменов (в том числе пересдач) вывешивается не позднее, чем за неделю до их проведения.</w:t>
      </w:r>
    </w:p>
    <w:p w:rsidR="00E57B1E" w:rsidRPr="007B6C83" w:rsidRDefault="00E57B1E" w:rsidP="007B6C83">
      <w:pPr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 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2.5. В   случае   переноса   или  замены   занятий   сотрудники   организации извещают об этом обучающихся, как правило, не позднее трёхдневного срока до занятий, а в случае переноса или замены занятий по непредвиденной причине (например, болезнь преподавателя, поломка автомобиля) в день проведения занятий.</w:t>
      </w:r>
    </w:p>
    <w:p w:rsidR="00E57B1E" w:rsidRPr="007B6C83" w:rsidRDefault="00E57B1E" w:rsidP="007B6C83">
      <w:pPr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 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2.6. Знания, умения и навыки участников образовательного процесса определяются следующими оценками: 5 (отлично),</w:t>
      </w:r>
      <w:r w:rsidR="007B6C83"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4 (хорошо),   3 (удовлетворительно), 2 (неудовлетворительно), зачтено (зачёт).</w:t>
      </w:r>
    </w:p>
    <w:p w:rsidR="00A16DFC" w:rsidRPr="00A16DFC" w:rsidRDefault="00E57B1E" w:rsidP="00A16DFC">
      <w:pPr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</w:pPr>
      <w:r w:rsidRPr="007B6C83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 </w:t>
      </w:r>
      <w:r w:rsidR="00A16DFC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2</w:t>
      </w:r>
      <w:r w:rsidR="00A16DFC" w:rsidRPr="00A16DFC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.</w:t>
      </w:r>
      <w:r w:rsidR="00A16DFC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 xml:space="preserve">7 </w:t>
      </w:r>
      <w:proofErr w:type="gramStart"/>
      <w:r w:rsidR="00A16DFC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Обучающийся</w:t>
      </w:r>
      <w:proofErr w:type="gramEnd"/>
      <w:r w:rsidR="00A16DFC" w:rsidRPr="00A16DFC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 xml:space="preserve"> несет материальную ответственность в случае технического, механического повреждения учебного автомобиля, полученные во время обучения, по вине обучаемого </w:t>
      </w:r>
      <w:r w:rsidR="00A16DFC" w:rsidRPr="00A16DFC">
        <w:rPr>
          <w:rFonts w:ascii="Times New Roman" w:eastAsia="Times New Roman" w:hAnsi="Times New Roman" w:cs="Times New Roman"/>
          <w:b/>
          <w:color w:val="000000"/>
          <w:shd w:val="clear" w:color="auto" w:fill="FAFAFA"/>
          <w:lang w:eastAsia="ru-RU"/>
        </w:rPr>
        <w:t>(при отсутствии инструктора в автомобиле)</w:t>
      </w:r>
      <w:r w:rsidR="00A16DFC" w:rsidRPr="00A16DFC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. Оплата за ремонт учебного автомобиля осуществляется КВ по факту предоставляемых платежных документов, выданных автосервисом, выполнявшим ремонтные работы.</w:t>
      </w:r>
    </w:p>
    <w:p w:rsidR="00A16DFC" w:rsidRPr="00A16DFC" w:rsidRDefault="00A16DFC" w:rsidP="00A16DFC">
      <w:pPr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2</w:t>
      </w:r>
      <w:r w:rsidRPr="00A16DFC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8 Обучающийся</w:t>
      </w:r>
      <w:r w:rsidRPr="00A16DFC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 xml:space="preserve"> несет полную материальную ответственность за предоставляемый ему учебный автомобиль на время сдачи квалификационного экзамена в МРЭО ГИБДД УВД по Калининградской области;</w:t>
      </w:r>
    </w:p>
    <w:p w:rsidR="00A16DFC" w:rsidRDefault="00E57B1E" w:rsidP="00A16DFC">
      <w:pPr>
        <w:spacing w:after="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2.</w:t>
      </w:r>
      <w:r w:rsidR="00A16DFC">
        <w:rPr>
          <w:rFonts w:ascii="Times New Roman" w:eastAsia="Times New Roman" w:hAnsi="Times New Roman" w:cs="Times New Roman"/>
          <w:iCs/>
          <w:color w:val="000000"/>
          <w:lang w:eastAsia="ru-RU"/>
        </w:rPr>
        <w:t>9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. В   учебной   группе   на   общественных   началах   может   избираться староста, который контактирует с учебной частью организации и доводит до сведения группы все указания и распоряжения администрации, контролирует посещаемость, учебную дисциплину, сохранность обо</w:t>
      </w:r>
      <w:r w:rsidR="00A16DF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рудования и инвентаря, извещает 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обучающихся  об  изменениях,  вносимых  в  расписание, </w:t>
      </w:r>
    </w:p>
    <w:p w:rsidR="00E57B1E" w:rsidRPr="007B6C83" w:rsidRDefault="00E57B1E" w:rsidP="007B6C83">
      <w:pPr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извещает учебную часть организации о неявке преподавателя и др.;</w:t>
      </w:r>
    </w:p>
    <w:p w:rsidR="00E57B1E" w:rsidRPr="007B6C83" w:rsidRDefault="00E57B1E" w:rsidP="007B6C83">
      <w:pPr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 </w:t>
      </w:r>
    </w:p>
    <w:p w:rsidR="00E57B1E" w:rsidRPr="007B6C83" w:rsidRDefault="00E57B1E" w:rsidP="007B6C83">
      <w:pPr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3. Порядок в помещениях</w:t>
      </w:r>
    </w:p>
    <w:p w:rsidR="00E57B1E" w:rsidRPr="007B6C83" w:rsidRDefault="00E57B1E" w:rsidP="007B6C83">
      <w:pPr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 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3.1. При проходе в здания организации   и/или нахождении в помещении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организации обучающемуся (лицу, его сопровождающему) необходимо иметь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при себе документ, удостоверяющий личность.</w:t>
      </w:r>
    </w:p>
    <w:p w:rsidR="00E57B1E" w:rsidRPr="007B6C83" w:rsidRDefault="00E57B1E" w:rsidP="007B6C83">
      <w:pPr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 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3.2. Находясь в здании и помещениях организации, обучающиеся обязаны,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соблюдать общепринятые нормы поведения в общественных местах.</w:t>
      </w:r>
    </w:p>
    <w:p w:rsidR="00E57B1E" w:rsidRPr="007B6C83" w:rsidRDefault="00E57B1E" w:rsidP="007B6C83">
      <w:pPr>
        <w:spacing w:after="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 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3.3. В здании и помещениях организации запрещается:</w:t>
      </w:r>
    </w:p>
    <w:p w:rsidR="00E57B1E" w:rsidRPr="007B6C83" w:rsidRDefault="00E57B1E" w:rsidP="007B6C83">
      <w:pPr>
        <w:spacing w:after="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-    курить;</w:t>
      </w:r>
    </w:p>
    <w:p w:rsidR="00E57B1E" w:rsidRPr="007B6C83" w:rsidRDefault="00E57B1E" w:rsidP="007B6C83">
      <w:pPr>
        <w:spacing w:after="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>- проходить в здание  или  находиться  в здании  в состоянии  алкогольного, наркотического или токсического опьянения;</w:t>
      </w:r>
    </w:p>
    <w:p w:rsidR="00E57B1E" w:rsidRPr="007B6C83" w:rsidRDefault="00E57B1E" w:rsidP="007B6C83">
      <w:pPr>
        <w:spacing w:after="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- проходить в здание или находиться в здании с холодным, травматическим, огнестрельным оружием;</w:t>
      </w:r>
    </w:p>
    <w:p w:rsidR="00E57B1E" w:rsidRPr="007B6C83" w:rsidRDefault="00E57B1E" w:rsidP="007B6C83">
      <w:pPr>
        <w:spacing w:after="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- выносить без разрешения администрации организации предметы и различное оборудование из учебных и других помещений;</w:t>
      </w:r>
    </w:p>
    <w:p w:rsidR="00E57B1E" w:rsidRPr="007B6C83" w:rsidRDefault="00E57B1E" w:rsidP="007B6C83">
      <w:pPr>
        <w:spacing w:after="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-  во   время   проведения   занятий   громко  разговаривать,   шуметь,   входить   и выходить   в   учебную   аудиторию   без   разрешения,   пользоваться   сотовыми телефонами;</w:t>
      </w:r>
    </w:p>
    <w:p w:rsidR="00E57B1E" w:rsidRPr="007B6C83" w:rsidRDefault="00E57B1E" w:rsidP="007B6C83">
      <w:pPr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- оставлять без присмотра одежду и личные    вещи; администрация не несёт ответственность за их сохранность.</w:t>
      </w:r>
    </w:p>
    <w:p w:rsidR="00E57B1E" w:rsidRPr="007B6C83" w:rsidRDefault="00E57B1E" w:rsidP="00A16DFC">
      <w:pPr>
        <w:spacing w:after="1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 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3.4. В </w:t>
      </w:r>
      <w:r w:rsidR="004C2114"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АНО ПО «УЦ «</w:t>
      </w:r>
      <w:proofErr w:type="spellStart"/>
      <w:r w:rsidR="004C2114"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Форсаж</w:t>
      </w:r>
      <w:proofErr w:type="spellEnd"/>
      <w:r w:rsidR="004C2114"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» 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установлены следующие приёмные часы:</w:t>
      </w:r>
    </w:p>
    <w:p w:rsidR="00E57B1E" w:rsidRPr="007B6C83" w:rsidRDefault="00E57B1E" w:rsidP="007B6C83">
      <w:pPr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 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- руководитель принимает посетителей </w:t>
      </w:r>
      <w:r w:rsidR="004C2114"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с понедельника по четверг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 1</w:t>
      </w:r>
      <w:r w:rsidR="004C2114"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5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.00 до 1</w:t>
      </w:r>
      <w:r w:rsidR="004C2114"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8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="004C2114"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30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;</w:t>
      </w:r>
    </w:p>
    <w:p w:rsidR="00E57B1E" w:rsidRPr="007B6C83" w:rsidRDefault="00E57B1E" w:rsidP="007B6C83">
      <w:pPr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4.         Поощрения за успехи в учёбе</w:t>
      </w:r>
    </w:p>
    <w:p w:rsidR="00E57B1E" w:rsidRPr="007B6C83" w:rsidRDefault="00E57B1E" w:rsidP="00A16DFC">
      <w:pPr>
        <w:spacing w:after="1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 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4.1.      За особые успехи в учебной деятельности  применяются следующие моральные формы поощрения </w:t>
      </w:r>
      <w:proofErr w:type="gramStart"/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обучающихся</w:t>
      </w:r>
      <w:proofErr w:type="gramEnd"/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:</w:t>
      </w:r>
    </w:p>
    <w:p w:rsidR="00E57B1E" w:rsidRPr="007B6C83" w:rsidRDefault="00E57B1E" w:rsidP="007B6C83">
      <w:pPr>
        <w:spacing w:after="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 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- объявление благодарности;</w:t>
      </w:r>
    </w:p>
    <w:p w:rsidR="00E57B1E" w:rsidRPr="007B6C83" w:rsidRDefault="00E57B1E" w:rsidP="00A16DFC">
      <w:pPr>
        <w:spacing w:after="1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- награждение почётной грамотой.</w:t>
      </w:r>
    </w:p>
    <w:p w:rsidR="00E57B1E" w:rsidRPr="007B6C83" w:rsidRDefault="00E57B1E" w:rsidP="007B6C83">
      <w:pPr>
        <w:spacing w:after="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 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4.2.       При наличии финансирования могут применяться следующие формы материального поощрения:</w:t>
      </w:r>
    </w:p>
    <w:p w:rsidR="00E57B1E" w:rsidRPr="007B6C83" w:rsidRDefault="00E57B1E" w:rsidP="00A16DFC">
      <w:pPr>
        <w:spacing w:after="1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- награждение ценным подарком.</w:t>
      </w:r>
    </w:p>
    <w:p w:rsidR="00E57B1E" w:rsidRPr="007B6C83" w:rsidRDefault="00E57B1E" w:rsidP="007B6C83">
      <w:pPr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4.3.      Поощрение   объявляется   в   приказе,   доводится   до   сведения   всего коллектива и заносится в личное дело обучающегося.</w:t>
      </w:r>
    </w:p>
    <w:p w:rsidR="00E57B1E" w:rsidRPr="007B6C83" w:rsidRDefault="00E57B1E" w:rsidP="007B6C83">
      <w:pPr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5.         Дисциплинарные взыскания</w:t>
      </w:r>
    </w:p>
    <w:p w:rsidR="00E57B1E" w:rsidRPr="007B6C83" w:rsidRDefault="00E57B1E" w:rsidP="007B6C83">
      <w:pPr>
        <w:spacing w:after="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 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5.1. За невыполнение учебного плана в установленные сроки по неуважительным причинам, грубое или систематическое нарушение обязанностей, предусмотренных Уставом, локальными актами организации </w:t>
      </w:r>
      <w:proofErr w:type="gramStart"/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к</w:t>
      </w:r>
      <w:proofErr w:type="gramEnd"/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обучающимся могут применяться следующие дисциплинарные взыскания:</w:t>
      </w:r>
    </w:p>
    <w:p w:rsidR="00E57B1E" w:rsidRPr="007B6C83" w:rsidRDefault="00E57B1E" w:rsidP="007B6C83">
      <w:pPr>
        <w:spacing w:after="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- устное предупреждение или замечание;</w:t>
      </w:r>
    </w:p>
    <w:p w:rsidR="00E57B1E" w:rsidRPr="007B6C83" w:rsidRDefault="00E57B1E" w:rsidP="00A16DFC">
      <w:pPr>
        <w:spacing w:after="1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- отчисление из числа </w:t>
      </w:r>
      <w:proofErr w:type="gramStart"/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обучающихся</w:t>
      </w:r>
      <w:proofErr w:type="gramEnd"/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</w:p>
    <w:p w:rsidR="00E57B1E" w:rsidRPr="007B6C83" w:rsidRDefault="00E57B1E" w:rsidP="00A16DFC">
      <w:pPr>
        <w:spacing w:after="1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 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5.2. До применения   дисциплинарного   взыскания   руководитель   или   его заместитель должны затребовать </w:t>
      </w:r>
      <w:proofErr w:type="gramStart"/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от</w:t>
      </w:r>
      <w:proofErr w:type="gramEnd"/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обучающегося объяснение в письменной форме. В случае отказа </w:t>
      </w:r>
      <w:proofErr w:type="gramStart"/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обучающимся</w:t>
      </w:r>
      <w:proofErr w:type="gramEnd"/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дать указанное объяснение составляется соответствующий   акт.   Отказ   обучающегося   дать   объяснение не является препятствием для применения дисциплинарного взыскания. Дисциплинарное взыскание  применяется  администрацией   непосредственно  за  обнаружением поступка, но не позднее одного месяца с момента обнаружения поступка.</w:t>
      </w:r>
    </w:p>
    <w:p w:rsidR="00E57B1E" w:rsidRPr="007B6C83" w:rsidRDefault="00E57B1E" w:rsidP="00A16DFC">
      <w:pPr>
        <w:spacing w:after="1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 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5.3. При наложении взыскания должны учитываться тяжесть совершенного поступка,    обстоятельства,    при    которых    он    совершён,    предшествующее поведение обучающегося.</w:t>
      </w:r>
    </w:p>
    <w:p w:rsidR="00E57B1E" w:rsidRPr="007B6C83" w:rsidRDefault="00E57B1E" w:rsidP="00A16DFC">
      <w:pPr>
        <w:spacing w:after="1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 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5.4. За каждый совершенный поступок может быть применено только одно взыскание.</w:t>
      </w:r>
    </w:p>
    <w:p w:rsidR="00E57B1E" w:rsidRPr="007B6C83" w:rsidRDefault="00E57B1E" w:rsidP="00A16DFC">
      <w:pPr>
        <w:spacing w:after="1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B6C83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 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5.5. Приказ о применении взыскания с указанием мотивов его применения объявляется обучающемуся, подвергнутому взысканию, под расписку.</w:t>
      </w:r>
    </w:p>
    <w:p w:rsidR="00DF218F" w:rsidRPr="007B6C83" w:rsidRDefault="00E57B1E" w:rsidP="007B6C83">
      <w:pPr>
        <w:rPr>
          <w:rFonts w:ascii="Times New Roman" w:hAnsi="Times New Roman" w:cs="Times New Roman"/>
        </w:rPr>
      </w:pPr>
      <w:r w:rsidRPr="007B6C83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lastRenderedPageBreak/>
        <w:t> </w:t>
      </w:r>
      <w:r w:rsidRPr="007B6C83">
        <w:rPr>
          <w:rFonts w:ascii="Times New Roman" w:eastAsia="Times New Roman" w:hAnsi="Times New Roman" w:cs="Times New Roman"/>
          <w:iCs/>
          <w:color w:val="000000"/>
          <w:lang w:eastAsia="ru-RU"/>
        </w:rPr>
        <w:t>5.6. Взыскание может быть обжаловано обучающимся.</w:t>
      </w:r>
    </w:p>
    <w:sectPr w:rsidR="00DF218F" w:rsidRPr="007B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41380"/>
    <w:multiLevelType w:val="multilevel"/>
    <w:tmpl w:val="7082A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A8"/>
    <w:rsid w:val="00007CE1"/>
    <w:rsid w:val="001A05A8"/>
    <w:rsid w:val="002D2054"/>
    <w:rsid w:val="00463437"/>
    <w:rsid w:val="004C2114"/>
    <w:rsid w:val="007B6C83"/>
    <w:rsid w:val="00A16DFC"/>
    <w:rsid w:val="00E5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5</cp:revision>
  <cp:lastPrinted>2019-10-10T10:34:00Z</cp:lastPrinted>
  <dcterms:created xsi:type="dcterms:W3CDTF">2019-10-10T10:12:00Z</dcterms:created>
  <dcterms:modified xsi:type="dcterms:W3CDTF">2019-10-28T08:21:00Z</dcterms:modified>
</cp:coreProperties>
</file>