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0A" w:rsidRPr="00ED3863" w:rsidRDefault="00770D0A" w:rsidP="00770D0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«</w:t>
      </w: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УТВЕРЖДАЮ»</w:t>
      </w:r>
    </w:p>
    <w:p w:rsidR="00770D0A" w:rsidRPr="00ED3863" w:rsidRDefault="00770D0A" w:rsidP="00770D0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Ген. директор АНО «УЦ «ФОРСАЖ»</w:t>
      </w:r>
    </w:p>
    <w:p w:rsidR="00770D0A" w:rsidRPr="00ED3863" w:rsidRDefault="00770D0A" w:rsidP="00770D0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_____________Денисенко В.В.</w:t>
      </w:r>
    </w:p>
    <w:p w:rsidR="00770D0A" w:rsidRPr="00ED3863" w:rsidRDefault="00770D0A" w:rsidP="00770D0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«10» января  2014 г.</w:t>
      </w:r>
    </w:p>
    <w:p w:rsidR="00921DC8" w:rsidRPr="00ED3863" w:rsidRDefault="00921DC8" w:rsidP="00921D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D0A" w:rsidRPr="00ED3863" w:rsidRDefault="00770D0A" w:rsidP="00921D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1DC8" w:rsidRPr="00ED3863" w:rsidRDefault="00921DC8" w:rsidP="00921D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21DC8" w:rsidRPr="00ED3863" w:rsidRDefault="00921DC8" w:rsidP="00921D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 ОКАЗАНИИ ПЛАТНЫХ ОБРАЗОВАТЕЛЬНЫХ УСЛУГ</w:t>
      </w:r>
    </w:p>
    <w:p w:rsidR="00770D0A" w:rsidRPr="00ED3863" w:rsidRDefault="00921DC8" w:rsidP="00770D0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D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В </w:t>
      </w:r>
      <w:r w:rsidR="00DF3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АНО</w:t>
      </w:r>
      <w:r w:rsidRPr="00ED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F3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УЦ «ФОРСАЖ</w:t>
      </w:r>
      <w:r w:rsidRPr="00ED38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921DC8" w:rsidRPr="00ED3863" w:rsidRDefault="00921DC8" w:rsidP="00770D0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921DC8" w:rsidRPr="00ED3863" w:rsidRDefault="00921DC8" w:rsidP="00921DC8">
      <w:pPr>
        <w:spacing w:after="0" w:line="315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1.</w:t>
      </w:r>
      <w:r w:rsidRPr="00ED386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ОБЩИЕ ПОЛОЖЕНИЯ</w:t>
      </w:r>
    </w:p>
    <w:p w:rsidR="00921DC8" w:rsidRPr="00ED3863" w:rsidRDefault="00921DC8" w:rsidP="00921DC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  1.1. Настоящее Положение, разработано в соответствии с Законами Российской Федерации "Об образовании", "О защите прав потребителей",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"Правилами оказания платных образовательных услуг" и другими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     1.2. </w:t>
      </w:r>
      <w:proofErr w:type="gramStart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Понятия,  используемые в настоящем  Положении  означают</w:t>
      </w:r>
      <w:proofErr w:type="gramEnd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: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"Заказчик" - лицо (физическое или юридическое), заинтересованное в выполнении исполнителем работ, оказании им услуг для себя или несовершеннолетних граждан;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"Исполнитель" –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Автономная некоммерческая организация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УЦ «ФОРСАЖ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», оказывающий платные образовательные услуги по реализации программы профессиональной подготовки по направлению подготовки водителей автомобилей  категории «В».</w:t>
      </w:r>
    </w:p>
    <w:p w:rsidR="00921DC8" w:rsidRPr="00ED3863" w:rsidRDefault="00921DC8" w:rsidP="00921DC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     1.3. "Исполнитель", в соответствии с законодательством Российской Федерации, Уставом 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АНО «УЦ «ФОРСАЖ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»  вправе осуществлять прием обучающихся на платной основе по договорам с юридическими и (или) физическими лицами.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  1.4. "Исполнитель" самостоятельно решает вопросы по заключению договоров, определению обязатель</w:t>
      </w:r>
      <w:proofErr w:type="gramStart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ств ст</w:t>
      </w:r>
      <w:proofErr w:type="gramEnd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орон и иных условий, не противоречащих законодательству Российской Федерации и Уставу.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Платные дополнительные образовательные услуги могут быть оказаны только по желанию «Заказчика».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921DC8" w:rsidRPr="00ED3863" w:rsidRDefault="00921DC8" w:rsidP="00DF3608">
      <w:pPr>
        <w:numPr>
          <w:ilvl w:val="0"/>
          <w:numId w:val="1"/>
        </w:num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ИНФОРМАЦИЯ ОБ ОБРАЗОВАТЕЛЬНОЙ ДЕЯТЕЛЬНОСТИ</w:t>
      </w:r>
    </w:p>
    <w:p w:rsidR="00921DC8" w:rsidRPr="00ED3863" w:rsidRDefault="00921DC8" w:rsidP="00921DC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2.1. «Исполнитель» до заключения договора предоставляет «Заказчику»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</w:t>
      </w:r>
      <w:proofErr w:type="gramStart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 этом «Исполнитель» обеспечивает доступность ознакомления с информацией (способы доведения информации до «Заказчика»: объявления, буклеты, проспекты, информация на стендах, на сайте, предоставление информации по требованию «Заказчика»).</w:t>
      </w:r>
      <w:proofErr w:type="gramEnd"/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«Исполнитель»  доводит до «Заказчика» информацию, содержащую следующие сведения: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наименование «исполнителя» (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АНО «УЦ «ФОРСАЖ»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 xml:space="preserve">-  место нахождения (юридический адрес 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236029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г. 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Калининград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ул. Гайдара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д.1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44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кв.44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телефон </w:t>
      </w:r>
      <w:r w:rsidR="00770D0A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37-36-85)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«Исполнителя».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   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уровень и направленность реализуемых образовательных программ, формы и сроки их освоения;</w:t>
      </w:r>
    </w:p>
    <w:p w:rsidR="00921DC8" w:rsidRPr="00ED3863" w:rsidRDefault="00770D0A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</w:t>
      </w:r>
      <w:r w:rsidR="00921DC8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 стоимость образовательных услуг, оказываемых за плату по договору и порядок их оплаты;</w:t>
      </w:r>
    </w:p>
    <w:p w:rsidR="00921DC8" w:rsidRPr="00ED3863" w:rsidRDefault="00770D0A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</w:t>
      </w:r>
      <w:r w:rsidR="00921DC8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-    порядок приема и требования к </w:t>
      </w:r>
      <w:proofErr w:type="gramStart"/>
      <w:r w:rsidR="00921DC8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поступающим</w:t>
      </w:r>
      <w:proofErr w:type="gramEnd"/>
      <w:r w:rsidR="00921DC8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;</w:t>
      </w:r>
    </w:p>
    <w:p w:rsidR="00921DC8" w:rsidRPr="00ED3863" w:rsidRDefault="00770D0A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="00921DC8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  -    форма документа, выдаваемого по окончании обучения.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  - образцы договоров об оказании платных образовательных услуг;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  - образовательные программы по соответствующим направлениям, учебные  планы;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  - иные сведения, относящиеся к договору и соответствующей образовательной услуге.</w:t>
      </w:r>
    </w:p>
    <w:p w:rsidR="00921DC8" w:rsidRPr="00ED3863" w:rsidRDefault="00921DC8" w:rsidP="00921D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3. ПОРЯДОК ЗАКЛЮЧЕНИЯ ДОГОВОРА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  3.1. «Исполнитель» обязан заключить договор при наличии возможности оказать запрашиваемую «Заказчиком» образовательную услугу.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  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    3.2. Договор заключается в письменной форме и содержит следующие сведения: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наименование организации в соответствии с уставом «исполнителя»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    -  фамилия, имя, отчество лица, выступающего от имени «исполнителя», документ, на основании которого оно действует;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  </w:t>
      </w:r>
      <w:proofErr w:type="gramStart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фамилия, имя, отчество, паспортные данные «заказчика», его телефон и адрес, а при заключении договора с несовершеннолетним «заказчиком» фамилию, имя, отчество, паспортные данные родителя или законного представителя несовершеннолетнего, его телефон и адрес;</w:t>
      </w:r>
      <w:proofErr w:type="gramEnd"/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уровень и направленность образовательных программ,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стоимость обучения, порядок оплаты, а также возможность возврата денег;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-  документ, какого уровня (степени) образования будет выдан </w:t>
      </w:r>
      <w:proofErr w:type="gramStart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обучающемуся</w:t>
      </w:r>
      <w:proofErr w:type="gramEnd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 порядок изменения и расторжения договора;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другие необходимые сведения, связанные со спецификой оказываемых образовательных услуг;</w:t>
      </w:r>
    </w:p>
    <w:p w:rsidR="00921DC8" w:rsidRPr="00ED3863" w:rsidRDefault="00921DC8" w:rsidP="00921DC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3.3. Договор составляется в двух экземплярах, один из которых находится у «Исполнителя», другой - у «Заказчика».</w:t>
      </w:r>
    </w:p>
    <w:p w:rsidR="00921DC8" w:rsidRPr="00ED3863" w:rsidRDefault="00921DC8" w:rsidP="00921DC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3.4. 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921DC8" w:rsidRPr="00ED3863" w:rsidRDefault="00921DC8" w:rsidP="00921DC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3.5. Стоимость оказываемых образовательных услуг в договоре определяется по соглашению между «Исполнителем» и «Заказчиком».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3.6. Односторонний отказ от исполнения договора возможен только в случаях, предусмотренных законом. Ответственность сторон по договору,  должна соответствовать ГК РФ и отвечать требованиям Закона РФ "О защите прав потребителей".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   3.6.1. Исполнитель оказывает образовательные услуги в порядке и в сроки, определенные договором и Уставом </w:t>
      </w:r>
      <w:r w:rsidR="00DF3608" w:rsidRPr="00DF360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АНО «УЦ «ФОРСАЖ»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       3.6.2. 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    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 соответствующего уменьшения стоимости оказанных образовательных услуг;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3.6.4. «Заказчик»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3.6.5. 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 потребовать уменьшения стоимости образовательных услуг;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 расторгнуть договор.</w:t>
      </w:r>
    </w:p>
    <w:p w:rsidR="00921DC8" w:rsidRPr="00ED3863" w:rsidRDefault="00921DC8" w:rsidP="00921DC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3.6.6. </w:t>
      </w:r>
      <w:proofErr w:type="gramStart"/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исполнителя (исключение составляет изменение сроков при регистрации группы в ГИБДД, и изменение длительности программ обучения, принятые Комитетом образования), а также в связи с недостатками оказанных образовательных услуг.</w:t>
      </w:r>
      <w:proofErr w:type="gramEnd"/>
    </w:p>
    <w:p w:rsidR="00921DC8" w:rsidRPr="00ED3863" w:rsidRDefault="00921DC8" w:rsidP="00921D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4. ПЕРЕЧЕНЬ ПЛАТНЫХ ОБРАЗОВАТЕЛЬНЫХ УСЛУГ, ОКАЗЫВАЕМЫХ НАСЕЛЕНИЮ, ПРЕДПРИЯТИЯМ, УЧРЕЖДЕНИЯМ.</w:t>
      </w:r>
    </w:p>
    <w:p w:rsidR="00921DC8" w:rsidRPr="00ED3863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4.1. Подготовка и переподготовка водителей транспортных средств соответствующих категорий в соответствии с приложением к лицензии на право  осуществления образовательной деятельности.</w:t>
      </w:r>
    </w:p>
    <w:p w:rsidR="00921DC8" w:rsidRDefault="00921DC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4.2. Оказание услуг по дополнительному обучению вождению транспортных средств.</w:t>
      </w:r>
    </w:p>
    <w:p w:rsidR="00DF3608" w:rsidRPr="00ED3863" w:rsidRDefault="00DF3608" w:rsidP="00921DC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921DC8" w:rsidRPr="00ED3863" w:rsidRDefault="00921DC8" w:rsidP="00DF36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="00DF360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</w:t>
      </w: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5. ЭКОНОМИЧЕСКАЯ ОРГАНИЗАЦИЯ ПЛАТНЫХ 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ED38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ОБРАЗОВАТЕЛЬНЫХ УСЛУГ.</w:t>
      </w:r>
    </w:p>
    <w:p w:rsidR="00921DC8" w:rsidRPr="00ED3863" w:rsidRDefault="00921DC8" w:rsidP="00DF360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5.1. Размер и сроки платы за оказание  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административного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921DC8" w:rsidRPr="00ED3863" w:rsidRDefault="00921DC8" w:rsidP="00DF360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5.2.  Организация имеет право реинвестировать доход от платных  образовательных услуг в организацию, в том числе на увеличение расходов по заработной плате.</w:t>
      </w:r>
    </w:p>
    <w:p w:rsidR="00921DC8" w:rsidRPr="00ED3863" w:rsidRDefault="00921DC8" w:rsidP="00DF3608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5.3. </w:t>
      </w:r>
      <w:r w:rsidR="00C030E0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АНО «УЦ «ФОРСАЖ»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на основании приказа директора может снижать или повышать плату за обучение на определенную </w:t>
      </w:r>
      <w:r w:rsidR="00DF360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платную образовательную услугу.</w:t>
      </w:r>
    </w:p>
    <w:p w:rsidR="00921DC8" w:rsidRPr="00ED3863" w:rsidRDefault="00921DC8" w:rsidP="00921DC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    Вопросы, не урегулированные настоящим Положением об оказания платных образовательных услуг </w:t>
      </w:r>
      <w:r w:rsidR="00C030E0"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АНО «УЦ «ФОРСАЖ»</w:t>
      </w: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разрешаются в соответствии с действующим законодательством Российской Федерации.</w:t>
      </w:r>
    </w:p>
    <w:p w:rsidR="00921DC8" w:rsidRDefault="00921DC8" w:rsidP="00921DC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D386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Положение разработано бухгалтерией совместно с учебным отделом.</w:t>
      </w:r>
    </w:p>
    <w:p w:rsidR="00DF3608" w:rsidRPr="00ED3863" w:rsidRDefault="00DF3608" w:rsidP="00921DC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C030E0" w:rsidRPr="00DF3608" w:rsidRDefault="00C030E0">
      <w:pPr>
        <w:rPr>
          <w:rFonts w:ascii="Times New Roman" w:hAnsi="Times New Roman" w:cs="Times New Roman"/>
          <w:sz w:val="20"/>
          <w:szCs w:val="20"/>
        </w:rPr>
      </w:pPr>
      <w:r w:rsidRPr="00DF3608">
        <w:rPr>
          <w:rFonts w:ascii="Times New Roman" w:hAnsi="Times New Roman" w:cs="Times New Roman"/>
          <w:sz w:val="20"/>
          <w:szCs w:val="20"/>
        </w:rPr>
        <w:t>Ген. Директор АНО «УЦ «ФОРСАЖ»                                           _____________Денисенко В.В.</w:t>
      </w:r>
    </w:p>
    <w:sectPr w:rsidR="00C030E0" w:rsidRPr="00DF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2FC"/>
    <w:multiLevelType w:val="multilevel"/>
    <w:tmpl w:val="4566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F9"/>
    <w:rsid w:val="00201AF9"/>
    <w:rsid w:val="00770D0A"/>
    <w:rsid w:val="00921DC8"/>
    <w:rsid w:val="00C030E0"/>
    <w:rsid w:val="00CC5238"/>
    <w:rsid w:val="00D93FC9"/>
    <w:rsid w:val="00DF3608"/>
    <w:rsid w:val="00E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DC8"/>
    <w:rPr>
      <w:b/>
      <w:bCs/>
    </w:rPr>
  </w:style>
  <w:style w:type="character" w:customStyle="1" w:styleId="apple-converted-space">
    <w:name w:val="apple-converted-space"/>
    <w:basedOn w:val="a0"/>
    <w:rsid w:val="0092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DC8"/>
    <w:rPr>
      <w:b/>
      <w:bCs/>
    </w:rPr>
  </w:style>
  <w:style w:type="character" w:customStyle="1" w:styleId="apple-converted-space">
    <w:name w:val="apple-converted-space"/>
    <w:basedOn w:val="a0"/>
    <w:rsid w:val="0092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Володенька</dc:creator>
  <cp:keywords/>
  <dc:description/>
  <cp:lastModifiedBy>Володенька</cp:lastModifiedBy>
  <cp:revision>5</cp:revision>
  <dcterms:created xsi:type="dcterms:W3CDTF">2014-09-30T09:14:00Z</dcterms:created>
  <dcterms:modified xsi:type="dcterms:W3CDTF">2014-10-09T09:40:00Z</dcterms:modified>
</cp:coreProperties>
</file>